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C760" w14:textId="77777777" w:rsidR="004B19B9" w:rsidRDefault="00DD3D2B" w:rsidP="00DD3D2B">
      <w:pPr>
        <w:spacing w:after="80" w:line="240" w:lineRule="auto"/>
        <w:ind w:right="-12"/>
        <w:jc w:val="both"/>
        <w:rPr>
          <w:sz w:val="24"/>
          <w:szCs w:val="24"/>
        </w:rPr>
      </w:pPr>
      <w:r w:rsidRPr="00DD3D2B">
        <w:rPr>
          <w:sz w:val="24"/>
          <w:szCs w:val="24"/>
        </w:rPr>
        <w:t>Con estas</w:t>
      </w:r>
      <w:r w:rsidR="00F65D96">
        <w:rPr>
          <w:sz w:val="24"/>
          <w:szCs w:val="24"/>
        </w:rPr>
        <w:t xml:space="preserve"> Normas de Seguridad, </w:t>
      </w:r>
      <w:r>
        <w:rPr>
          <w:sz w:val="24"/>
          <w:szCs w:val="24"/>
        </w:rPr>
        <w:t xml:space="preserve">lo que pretendemos es mantener un entorno seguro tanto para los visitantes como para los trabajadores. </w:t>
      </w:r>
    </w:p>
    <w:p w14:paraId="54F3A9CE" w14:textId="77777777" w:rsidR="00DD3D2B" w:rsidRPr="00DD3D2B" w:rsidRDefault="00DD3D2B" w:rsidP="00DD3D2B">
      <w:pPr>
        <w:spacing w:after="80" w:line="240" w:lineRule="auto"/>
        <w:ind w:right="-12"/>
        <w:jc w:val="both"/>
        <w:rPr>
          <w:sz w:val="24"/>
          <w:szCs w:val="24"/>
        </w:rPr>
      </w:pPr>
      <w:r>
        <w:rPr>
          <w:sz w:val="24"/>
          <w:szCs w:val="24"/>
        </w:rPr>
        <w:t>Por favor, ay</w:t>
      </w:r>
      <w:r w:rsidR="004C5A80">
        <w:rPr>
          <w:sz w:val="24"/>
          <w:szCs w:val="24"/>
        </w:rPr>
        <w:t>ú</w:t>
      </w:r>
      <w:r>
        <w:rPr>
          <w:sz w:val="24"/>
          <w:szCs w:val="24"/>
        </w:rPr>
        <w:t>denos a conseguir su seguridad poniendo atención a los siguientes consejos durante su visita:</w:t>
      </w:r>
    </w:p>
    <w:p w14:paraId="22C62E76" w14:textId="29DCE605" w:rsidR="004B19B9" w:rsidRPr="00DD3D2B" w:rsidRDefault="004B19B9" w:rsidP="00DA2127">
      <w:pPr>
        <w:numPr>
          <w:ilvl w:val="0"/>
          <w:numId w:val="1"/>
        </w:numPr>
        <w:spacing w:after="120" w:line="240" w:lineRule="auto"/>
        <w:ind w:left="634" w:right="-14" w:hanging="274"/>
        <w:rPr>
          <w:rFonts w:eastAsia="Arial" w:cstheme="minorHAnsi"/>
          <w:sz w:val="24"/>
          <w:szCs w:val="24"/>
        </w:rPr>
      </w:pPr>
      <w:r w:rsidRPr="00DD3D2B">
        <w:rPr>
          <w:rFonts w:eastAsia="Arial" w:cstheme="minorHAnsi"/>
          <w:sz w:val="24"/>
          <w:szCs w:val="24"/>
        </w:rPr>
        <w:t>Deberá registrarse en el control de acceso</w:t>
      </w:r>
      <w:r w:rsidR="00DA2127">
        <w:rPr>
          <w:rFonts w:eastAsia="Arial" w:cstheme="minorHAnsi"/>
          <w:sz w:val="24"/>
          <w:szCs w:val="24"/>
        </w:rPr>
        <w:t xml:space="preserve"> y debe ir acompañado por personal UPCT en zonas con riesgo especial, espacios técnicos, cubiertas, laboratorios, talleres.</w:t>
      </w:r>
    </w:p>
    <w:p w14:paraId="27F12A8D" w14:textId="2F172304" w:rsidR="004B19B9" w:rsidRPr="00DD3D2B" w:rsidRDefault="004B19B9"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Respete</w:t>
      </w:r>
      <w:r w:rsidR="00DA2127">
        <w:rPr>
          <w:rFonts w:eastAsia="Arial" w:cstheme="minorHAnsi"/>
          <w:sz w:val="24"/>
          <w:szCs w:val="24"/>
        </w:rPr>
        <w:t xml:space="preserve"> la señalización </w:t>
      </w:r>
      <w:r w:rsidR="00DA2127" w:rsidRPr="00DD3D2B">
        <w:rPr>
          <w:rFonts w:eastAsia="Arial" w:cstheme="minorHAnsi"/>
          <w:sz w:val="24"/>
          <w:szCs w:val="24"/>
        </w:rPr>
        <w:t>y</w:t>
      </w:r>
      <w:r w:rsidRPr="00DD3D2B">
        <w:rPr>
          <w:rFonts w:eastAsia="Arial" w:cstheme="minorHAnsi"/>
          <w:sz w:val="24"/>
          <w:szCs w:val="24"/>
        </w:rPr>
        <w:t xml:space="preserve"> cumpla las normas de seguridad indicadas por el responsable de la </w:t>
      </w:r>
      <w:r w:rsidR="00DA2127">
        <w:rPr>
          <w:rFonts w:eastAsia="Arial" w:cstheme="minorHAnsi"/>
          <w:sz w:val="24"/>
          <w:szCs w:val="24"/>
        </w:rPr>
        <w:t>zona</w:t>
      </w:r>
      <w:r w:rsidRPr="00DD3D2B">
        <w:rPr>
          <w:rFonts w:eastAsia="Arial" w:cstheme="minorHAnsi"/>
          <w:sz w:val="24"/>
          <w:szCs w:val="24"/>
        </w:rPr>
        <w:t xml:space="preserve"> el cual le indicará si hay alguna zona donde no se pueda acceder</w:t>
      </w:r>
      <w:r w:rsidR="00050772">
        <w:rPr>
          <w:rFonts w:eastAsia="Arial" w:cstheme="minorHAnsi"/>
          <w:sz w:val="24"/>
          <w:szCs w:val="24"/>
        </w:rPr>
        <w:t xml:space="preserve"> o hay que acceder con condiciones de seguridad (</w:t>
      </w:r>
      <w:proofErr w:type="spellStart"/>
      <w:r w:rsidR="00050772">
        <w:rPr>
          <w:rFonts w:eastAsia="Arial" w:cstheme="minorHAnsi"/>
          <w:sz w:val="24"/>
          <w:szCs w:val="24"/>
        </w:rPr>
        <w:t>epis</w:t>
      </w:r>
      <w:proofErr w:type="spellEnd"/>
      <w:r w:rsidR="00050772">
        <w:rPr>
          <w:rFonts w:eastAsia="Arial" w:cstheme="minorHAnsi"/>
          <w:sz w:val="24"/>
          <w:szCs w:val="24"/>
        </w:rPr>
        <w:t>, protección colectiva…)</w:t>
      </w:r>
    </w:p>
    <w:p w14:paraId="69FA3A36" w14:textId="74739BD9" w:rsidR="004B19B9" w:rsidRDefault="004B19B9"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 xml:space="preserve">Está prohibido el acceso los días </w:t>
      </w:r>
      <w:r w:rsidR="004C5A80">
        <w:rPr>
          <w:rFonts w:eastAsia="Arial" w:cstheme="minorHAnsi"/>
          <w:sz w:val="24"/>
          <w:szCs w:val="24"/>
        </w:rPr>
        <w:t xml:space="preserve">de </w:t>
      </w:r>
      <w:r w:rsidRPr="00DD3D2B">
        <w:rPr>
          <w:rFonts w:eastAsia="Arial" w:cstheme="minorHAnsi"/>
          <w:sz w:val="24"/>
          <w:szCs w:val="24"/>
        </w:rPr>
        <w:t>alerta climatológica</w:t>
      </w:r>
      <w:r w:rsidR="00DA2127">
        <w:rPr>
          <w:rFonts w:eastAsia="Arial" w:cstheme="minorHAnsi"/>
          <w:sz w:val="24"/>
          <w:szCs w:val="24"/>
        </w:rPr>
        <w:t xml:space="preserve"> roja</w:t>
      </w:r>
      <w:r w:rsidR="00DA2127" w:rsidRPr="00DA2127">
        <w:t xml:space="preserve"> </w:t>
      </w:r>
      <w:hyperlink r:id="rId7" w:anchor=":~:text=Actualmente%20no%20hay%20ninguna%20alerta%20meteorol%C3%B3gica%20activa" w:history="1">
        <w:r w:rsidR="00DA2127" w:rsidRPr="00343CC3">
          <w:rPr>
            <w:rStyle w:val="Hipervnculo"/>
            <w:rFonts w:eastAsia="Arial" w:cstheme="minorHAnsi"/>
            <w:sz w:val="24"/>
            <w:szCs w:val="24"/>
          </w:rPr>
          <w:t>https://www.upct.es/emergencias/#:~:text=Actualmente%20no%20hay%20ninguna%20alerta%20meteorol%C3%B3gica%20activa</w:t>
        </w:r>
      </w:hyperlink>
    </w:p>
    <w:p w14:paraId="3F982566" w14:textId="13ABB242" w:rsidR="004B19B9" w:rsidRDefault="004B19B9"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No podrá permanecer solo en zonas que no haya trabajadores o zonas aisladas</w:t>
      </w:r>
      <w:r w:rsidR="00DA2127">
        <w:rPr>
          <w:rFonts w:eastAsia="Arial" w:cstheme="minorHAnsi"/>
          <w:sz w:val="24"/>
          <w:szCs w:val="24"/>
        </w:rPr>
        <w:t xml:space="preserve"> o peligrosas</w:t>
      </w:r>
      <w:r w:rsidRPr="00DD3D2B">
        <w:rPr>
          <w:rFonts w:eastAsia="Arial" w:cstheme="minorHAnsi"/>
          <w:sz w:val="24"/>
          <w:szCs w:val="24"/>
        </w:rPr>
        <w:t>.</w:t>
      </w:r>
    </w:p>
    <w:p w14:paraId="4886F73F" w14:textId="60AC2DEB" w:rsidR="00616D5A" w:rsidRPr="00DD3D2B" w:rsidRDefault="00616D5A" w:rsidP="004B19B9">
      <w:pPr>
        <w:numPr>
          <w:ilvl w:val="0"/>
          <w:numId w:val="1"/>
        </w:numPr>
        <w:spacing w:after="120" w:line="240" w:lineRule="auto"/>
        <w:ind w:left="634" w:right="-14" w:hanging="274"/>
        <w:jc w:val="both"/>
        <w:rPr>
          <w:rFonts w:eastAsia="Arial" w:cstheme="minorHAnsi"/>
          <w:sz w:val="24"/>
          <w:szCs w:val="24"/>
        </w:rPr>
      </w:pPr>
      <w:r>
        <w:rPr>
          <w:rFonts w:eastAsia="Arial" w:cstheme="minorHAnsi"/>
          <w:sz w:val="24"/>
          <w:szCs w:val="24"/>
        </w:rPr>
        <w:t>Para entrar en las dependencias con riesgo especial debe solicitar permiso al responsable del lugar de trabajo para que verifique su acceso en condiciones de seguridad.</w:t>
      </w:r>
    </w:p>
    <w:p w14:paraId="4ADF9697" w14:textId="6FC1C2FB" w:rsidR="00DB5D5B" w:rsidRPr="00DD3D2B" w:rsidRDefault="004B19B9"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Camine no corra</w:t>
      </w:r>
      <w:r w:rsidR="00DA2127">
        <w:rPr>
          <w:rFonts w:eastAsia="Arial" w:cstheme="minorHAnsi"/>
          <w:sz w:val="24"/>
          <w:szCs w:val="24"/>
        </w:rPr>
        <w:t>, utilice la barandilla en escaleras y preste atención</w:t>
      </w:r>
      <w:r w:rsidRPr="00DD3D2B">
        <w:rPr>
          <w:rFonts w:eastAsia="Arial" w:cstheme="minorHAnsi"/>
          <w:sz w:val="24"/>
          <w:szCs w:val="24"/>
        </w:rPr>
        <w:t xml:space="preserve">. Circule siempre por zonas habilitadas para peatones. </w:t>
      </w:r>
      <w:r w:rsidR="00DA2127">
        <w:rPr>
          <w:rFonts w:eastAsia="Arial" w:cstheme="minorHAnsi"/>
          <w:sz w:val="24"/>
          <w:szCs w:val="24"/>
        </w:rPr>
        <w:t>No utilice el ascensor en caso de incendio.</w:t>
      </w:r>
      <w:r w:rsidR="00050772">
        <w:rPr>
          <w:rFonts w:eastAsia="Arial" w:cstheme="minorHAnsi"/>
          <w:sz w:val="24"/>
          <w:szCs w:val="24"/>
        </w:rPr>
        <w:t xml:space="preserve"> </w:t>
      </w:r>
    </w:p>
    <w:p w14:paraId="7EA10534" w14:textId="57384A0C" w:rsidR="004B19B9" w:rsidRPr="00DD3D2B" w:rsidRDefault="004B19B9"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Permanezca alejado de máquinas</w:t>
      </w:r>
      <w:r w:rsidR="00DA2127">
        <w:rPr>
          <w:rFonts w:eastAsia="Arial" w:cstheme="minorHAnsi"/>
          <w:sz w:val="24"/>
          <w:szCs w:val="24"/>
        </w:rPr>
        <w:t xml:space="preserve"> e instalaciones</w:t>
      </w:r>
      <w:r w:rsidRPr="00DD3D2B">
        <w:rPr>
          <w:rFonts w:eastAsia="Arial" w:cstheme="minorHAnsi"/>
          <w:sz w:val="24"/>
          <w:szCs w:val="24"/>
        </w:rPr>
        <w:t xml:space="preserve"> en funcionamiento</w:t>
      </w:r>
      <w:r w:rsidR="00050772">
        <w:rPr>
          <w:rFonts w:eastAsia="Arial" w:cstheme="minorHAnsi"/>
          <w:sz w:val="24"/>
          <w:szCs w:val="24"/>
        </w:rPr>
        <w:t xml:space="preserve"> y zonas peligrosas</w:t>
      </w:r>
      <w:r w:rsidR="00DA2127">
        <w:rPr>
          <w:rFonts w:eastAsia="Arial" w:cstheme="minorHAnsi"/>
          <w:sz w:val="24"/>
          <w:szCs w:val="24"/>
        </w:rPr>
        <w:t xml:space="preserve">. </w:t>
      </w:r>
      <w:r w:rsidR="00050772" w:rsidRPr="00050772">
        <w:rPr>
          <w:rFonts w:eastAsia="Arial" w:cstheme="minorHAnsi"/>
          <w:sz w:val="24"/>
          <w:szCs w:val="24"/>
        </w:rPr>
        <w:t>No tocar máquinas, equipos o herramientas sin autorización, mantener la limpieza y no tirar residuos. </w:t>
      </w:r>
    </w:p>
    <w:p w14:paraId="0251A0BE" w14:textId="77777777" w:rsidR="004B19B9" w:rsidRPr="00DD3D2B" w:rsidRDefault="00DB5D5B"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 xml:space="preserve">Está prohibido </w:t>
      </w:r>
      <w:r w:rsidR="004B19B9" w:rsidRPr="00DD3D2B">
        <w:rPr>
          <w:rFonts w:eastAsia="Arial" w:cstheme="minorHAnsi"/>
          <w:sz w:val="24"/>
          <w:szCs w:val="24"/>
        </w:rPr>
        <w:t xml:space="preserve">fumar en las instalaciones, así como </w:t>
      </w:r>
      <w:r w:rsidRPr="00DD3D2B">
        <w:rPr>
          <w:rFonts w:eastAsia="Arial" w:cstheme="minorHAnsi"/>
          <w:sz w:val="24"/>
          <w:szCs w:val="24"/>
        </w:rPr>
        <w:t>la   realización   de cualquier</w:t>
      </w:r>
      <w:r w:rsidR="004B19B9" w:rsidRPr="00DD3D2B">
        <w:rPr>
          <w:rFonts w:eastAsia="Arial" w:cstheme="minorHAnsi"/>
          <w:sz w:val="24"/>
          <w:szCs w:val="24"/>
        </w:rPr>
        <w:t xml:space="preserve"> </w:t>
      </w:r>
      <w:r w:rsidRPr="00DD3D2B">
        <w:rPr>
          <w:rFonts w:eastAsia="Arial" w:cstheme="minorHAnsi"/>
          <w:sz w:val="24"/>
          <w:szCs w:val="24"/>
        </w:rPr>
        <w:t>actividad que pueda generar chispas o llamas</w:t>
      </w:r>
      <w:r w:rsidR="004B19B9" w:rsidRPr="00DD3D2B">
        <w:rPr>
          <w:rFonts w:eastAsia="Arial" w:cstheme="minorHAnsi"/>
          <w:sz w:val="24"/>
          <w:szCs w:val="24"/>
        </w:rPr>
        <w:t>.</w:t>
      </w:r>
    </w:p>
    <w:p w14:paraId="10904E73" w14:textId="77777777" w:rsidR="00DB5D5B" w:rsidRPr="00DD3D2B" w:rsidRDefault="00DB5D5B"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Utilizar calzado con suela antideslizante</w:t>
      </w:r>
    </w:p>
    <w:p w14:paraId="0B1E58D1" w14:textId="3ADCF873" w:rsidR="004B19B9" w:rsidRPr="00DD3D2B" w:rsidRDefault="00DB5D5B"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Si se es</w:t>
      </w:r>
      <w:r w:rsidR="00AD6EF7">
        <w:rPr>
          <w:rFonts w:eastAsia="Arial" w:cstheme="minorHAnsi"/>
          <w:sz w:val="24"/>
          <w:szCs w:val="24"/>
        </w:rPr>
        <w:t xml:space="preserve"> personal sensible,</w:t>
      </w:r>
      <w:r w:rsidRPr="00DD3D2B">
        <w:rPr>
          <w:rFonts w:eastAsia="Arial" w:cstheme="minorHAnsi"/>
          <w:sz w:val="24"/>
          <w:szCs w:val="24"/>
        </w:rPr>
        <w:t xml:space="preserve"> alérgico</w:t>
      </w:r>
      <w:r w:rsidR="00DA2127">
        <w:rPr>
          <w:rFonts w:eastAsia="Arial" w:cstheme="minorHAnsi"/>
          <w:sz w:val="24"/>
          <w:szCs w:val="24"/>
        </w:rPr>
        <w:t>, químicos,</w:t>
      </w:r>
      <w:r w:rsidRPr="00DD3D2B">
        <w:rPr>
          <w:rFonts w:eastAsia="Arial" w:cstheme="minorHAnsi"/>
          <w:sz w:val="24"/>
          <w:szCs w:val="24"/>
        </w:rPr>
        <w:t xml:space="preserve"> a las picaduras de algún insecto, informar al responsable de la </w:t>
      </w:r>
      <w:r w:rsidR="00DA2127">
        <w:rPr>
          <w:rFonts w:eastAsia="Arial" w:cstheme="minorHAnsi"/>
          <w:sz w:val="24"/>
          <w:szCs w:val="24"/>
        </w:rPr>
        <w:t>zona</w:t>
      </w:r>
      <w:r w:rsidR="004B19B9" w:rsidRPr="00DD3D2B">
        <w:rPr>
          <w:rFonts w:eastAsia="Arial" w:cstheme="minorHAnsi"/>
          <w:sz w:val="24"/>
          <w:szCs w:val="24"/>
        </w:rPr>
        <w:t>.</w:t>
      </w:r>
    </w:p>
    <w:p w14:paraId="2641F589" w14:textId="46A44F19" w:rsidR="00DB5D5B" w:rsidRPr="00DD3D2B" w:rsidRDefault="004B19B9" w:rsidP="004B19B9">
      <w:pPr>
        <w:numPr>
          <w:ilvl w:val="0"/>
          <w:numId w:val="1"/>
        </w:numPr>
        <w:spacing w:after="120" w:line="240" w:lineRule="auto"/>
        <w:ind w:left="634" w:right="-14" w:hanging="274"/>
        <w:jc w:val="both"/>
        <w:rPr>
          <w:rFonts w:eastAsia="Arial" w:cstheme="minorHAnsi"/>
          <w:sz w:val="24"/>
          <w:szCs w:val="24"/>
        </w:rPr>
      </w:pPr>
      <w:r w:rsidRPr="00DD3D2B">
        <w:rPr>
          <w:rFonts w:eastAsia="Arial" w:cstheme="minorHAnsi"/>
          <w:sz w:val="24"/>
          <w:szCs w:val="24"/>
        </w:rPr>
        <w:t>En caso de producirse alguna herida, en la zona de oficina se dispone de botiquín de primeros auxilios.</w:t>
      </w:r>
      <w:r w:rsidR="00DB5D5B" w:rsidRPr="00DD3D2B">
        <w:rPr>
          <w:rFonts w:eastAsia="Arial" w:cstheme="minorHAnsi"/>
          <w:sz w:val="24"/>
          <w:szCs w:val="24"/>
        </w:rPr>
        <w:t xml:space="preserve"> </w:t>
      </w:r>
      <w:r w:rsidR="00EA5523">
        <w:rPr>
          <w:rFonts w:eastAsia="Arial" w:cstheme="minorHAnsi"/>
          <w:sz w:val="24"/>
          <w:szCs w:val="24"/>
        </w:rPr>
        <w:t>Así mismo se dispone de desfibrilador</w:t>
      </w:r>
      <w:r w:rsidR="00050772">
        <w:rPr>
          <w:rFonts w:eastAsia="Arial" w:cstheme="minorHAnsi"/>
          <w:sz w:val="24"/>
          <w:szCs w:val="24"/>
        </w:rPr>
        <w:t xml:space="preserve"> y silla de evacuación en conserjerías</w:t>
      </w:r>
      <w:r w:rsidR="00EA5523">
        <w:rPr>
          <w:rFonts w:eastAsia="Arial" w:cstheme="minorHAnsi"/>
          <w:sz w:val="24"/>
          <w:szCs w:val="24"/>
        </w:rPr>
        <w:t>.</w:t>
      </w:r>
    </w:p>
    <w:p w14:paraId="4B7557AB" w14:textId="77777777" w:rsidR="00DD3D2B" w:rsidRPr="00DD3D2B" w:rsidRDefault="00DB5D5B" w:rsidP="00DD3D2B">
      <w:pPr>
        <w:numPr>
          <w:ilvl w:val="0"/>
          <w:numId w:val="1"/>
        </w:numPr>
        <w:spacing w:after="120" w:line="240" w:lineRule="auto"/>
        <w:ind w:left="634" w:right="-14" w:hanging="274"/>
        <w:jc w:val="both"/>
        <w:rPr>
          <w:rFonts w:cstheme="minorHAnsi"/>
          <w:sz w:val="24"/>
          <w:szCs w:val="24"/>
        </w:rPr>
      </w:pPr>
      <w:r w:rsidRPr="00DD3D2B">
        <w:rPr>
          <w:rFonts w:eastAsia="Arial" w:cstheme="minorHAnsi"/>
          <w:sz w:val="24"/>
          <w:szCs w:val="24"/>
        </w:rPr>
        <w:t xml:space="preserve">Es importante disponer de una cultura de higiene, </w:t>
      </w:r>
      <w:r w:rsidR="00DD3D2B" w:rsidRPr="00DD3D2B">
        <w:rPr>
          <w:rFonts w:eastAsia="Arial" w:cstheme="minorHAnsi"/>
          <w:sz w:val="24"/>
          <w:szCs w:val="24"/>
        </w:rPr>
        <w:t>lavarse las manos antes y después de realizar la visita. S</w:t>
      </w:r>
      <w:r w:rsidRPr="00DD3D2B">
        <w:rPr>
          <w:rFonts w:eastAsia="Arial" w:cstheme="minorHAnsi"/>
          <w:sz w:val="24"/>
          <w:szCs w:val="24"/>
        </w:rPr>
        <w:t xml:space="preserve">i se tiene alguna herida deberá estar correctamente tapada para impedir la penetración de los microorganismos </w:t>
      </w:r>
    </w:p>
    <w:p w14:paraId="53B2172E" w14:textId="080F062B" w:rsidR="00050772" w:rsidRPr="00050772" w:rsidRDefault="00DD3D2B" w:rsidP="00050772">
      <w:pPr>
        <w:numPr>
          <w:ilvl w:val="0"/>
          <w:numId w:val="1"/>
        </w:numPr>
        <w:spacing w:after="120"/>
        <w:ind w:left="634" w:right="-14" w:hanging="274"/>
        <w:jc w:val="both"/>
        <w:rPr>
          <w:rFonts w:cstheme="minorHAnsi"/>
          <w:sz w:val="24"/>
          <w:szCs w:val="24"/>
        </w:rPr>
      </w:pPr>
      <w:r w:rsidRPr="00DD3D2B">
        <w:rPr>
          <w:rFonts w:cstheme="minorHAnsi"/>
          <w:sz w:val="24"/>
          <w:szCs w:val="24"/>
        </w:rPr>
        <w:t>En caso de emergencia siga en todo momento las instrucciones del personal de la finca. Si hubiera que evacuar, diríjase al punto de reunión, una vez allí hasta que reciba instrucciones de los equipos de emergencia de la finca.</w:t>
      </w:r>
      <w:r w:rsidR="00050772" w:rsidRPr="00050772">
        <w:rPr>
          <w:rFonts w:ascii="Aptos" w:eastAsia="Times New Roman" w:hAnsi="Aptos" w:cs="Aptos"/>
          <w:color w:val="000000"/>
          <w:sz w:val="24"/>
          <w:szCs w:val="24"/>
          <w:u w:val="single"/>
          <w:lang w:eastAsia="es-ES"/>
        </w:rPr>
        <w:t xml:space="preserve"> </w:t>
      </w:r>
      <w:r w:rsidR="00050772" w:rsidRPr="00050772">
        <w:rPr>
          <w:rFonts w:cstheme="minorHAnsi"/>
          <w:sz w:val="24"/>
          <w:szCs w:val="24"/>
          <w:u w:val="single"/>
        </w:rPr>
        <w:t xml:space="preserve">video UPCT </w:t>
      </w:r>
      <w:r w:rsidR="00050772" w:rsidRPr="00050772">
        <w:rPr>
          <w:rFonts w:cstheme="minorHAnsi"/>
          <w:sz w:val="24"/>
          <w:szCs w:val="24"/>
          <w:u w:val="single"/>
        </w:rPr>
        <w:lastRenderedPageBreak/>
        <w:t>actuación en caso de emergencia</w:t>
      </w:r>
      <w:r w:rsidR="00050772" w:rsidRPr="00050772">
        <w:rPr>
          <w:rFonts w:cstheme="minorHAnsi"/>
          <w:sz w:val="24"/>
          <w:szCs w:val="24"/>
        </w:rPr>
        <w:t xml:space="preserve"> para informar a sus trabajadores. </w:t>
      </w:r>
      <w:r w:rsidR="00050772" w:rsidRPr="00050772">
        <w:rPr>
          <w:rFonts w:cstheme="minorHAnsi"/>
          <w:noProof/>
          <w:sz w:val="24"/>
          <w:szCs w:val="24"/>
        </w:rPr>
        <w:drawing>
          <wp:inline distT="0" distB="0" distL="0" distR="0" wp14:anchorId="69614572" wp14:editId="26F553CD">
            <wp:extent cx="904875" cy="904875"/>
            <wp:effectExtent l="0" t="0" r="9525" b="9525"/>
            <wp:docPr id="736353772" name="Imagen 1" descr="Código Q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53772" name="Imagen 1" descr="Código QR&#10;&#10;El contenido generado por IA puede ser incorrec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06C57939" w14:textId="39F6D000" w:rsidR="00DA2127" w:rsidRPr="00DD3D2B" w:rsidRDefault="00DA2127" w:rsidP="00DD3D2B">
      <w:pPr>
        <w:numPr>
          <w:ilvl w:val="0"/>
          <w:numId w:val="1"/>
        </w:numPr>
        <w:spacing w:after="120" w:line="240" w:lineRule="auto"/>
        <w:ind w:left="634" w:right="-14" w:hanging="274"/>
        <w:jc w:val="both"/>
        <w:rPr>
          <w:rFonts w:cstheme="minorHAnsi"/>
          <w:sz w:val="24"/>
          <w:szCs w:val="24"/>
        </w:rPr>
      </w:pPr>
      <w:r>
        <w:rPr>
          <w:rFonts w:cstheme="minorHAnsi"/>
          <w:sz w:val="24"/>
          <w:szCs w:val="24"/>
        </w:rPr>
        <w:t>Cualquier emergencia o accidente comuníquelo a la conserjería de edificio o en caso grave llame al 112</w:t>
      </w:r>
      <w:r w:rsidR="00050772" w:rsidRPr="00050772">
        <w:rPr>
          <w:rFonts w:ascii="Aptos" w:eastAsia="Times New Roman" w:hAnsi="Aptos" w:cs="Times New Roman"/>
          <w:b/>
          <w:bCs/>
          <w:color w:val="000000"/>
        </w:rPr>
        <w:t xml:space="preserve"> </w:t>
      </w:r>
      <w:hyperlink r:id="rId9" w:history="1">
        <w:r w:rsidR="00050772" w:rsidRPr="00050772">
          <w:rPr>
            <w:rFonts w:ascii="Aptos" w:eastAsia="Times New Roman" w:hAnsi="Aptos" w:cs="Times New Roman"/>
            <w:b/>
            <w:bCs/>
            <w:color w:val="0000FF"/>
            <w:u w:val="single"/>
          </w:rPr>
          <w:t>https://sprl.upct.es/prevencion/situaciones-de-emergencia</w:t>
        </w:r>
      </w:hyperlink>
    </w:p>
    <w:p w14:paraId="7907C151" w14:textId="08F86696" w:rsidR="00DD3D2B" w:rsidRDefault="00F65D96" w:rsidP="00DD3D2B">
      <w:pPr>
        <w:numPr>
          <w:ilvl w:val="0"/>
          <w:numId w:val="1"/>
        </w:numPr>
        <w:spacing w:after="120" w:line="240" w:lineRule="auto"/>
        <w:ind w:left="634" w:right="-14" w:hanging="274"/>
        <w:jc w:val="both"/>
        <w:rPr>
          <w:rFonts w:cstheme="minorHAnsi"/>
          <w:sz w:val="24"/>
          <w:szCs w:val="24"/>
        </w:rPr>
      </w:pPr>
      <w:r>
        <w:rPr>
          <w:rFonts w:cstheme="minorHAnsi"/>
          <w:sz w:val="24"/>
          <w:szCs w:val="24"/>
        </w:rPr>
        <w:t xml:space="preserve">En </w:t>
      </w:r>
      <w:r w:rsidR="00DA2127">
        <w:rPr>
          <w:rFonts w:cstheme="minorHAnsi"/>
          <w:sz w:val="24"/>
          <w:szCs w:val="24"/>
        </w:rPr>
        <w:t xml:space="preserve">las conserjerías y equipos de </w:t>
      </w:r>
      <w:r w:rsidR="00050772">
        <w:rPr>
          <w:rFonts w:cstheme="minorHAnsi"/>
          <w:sz w:val="24"/>
          <w:szCs w:val="24"/>
        </w:rPr>
        <w:t>evacuación (</w:t>
      </w:r>
      <w:r w:rsidR="00DA2127">
        <w:rPr>
          <w:rFonts w:cstheme="minorHAnsi"/>
          <w:sz w:val="24"/>
          <w:szCs w:val="24"/>
        </w:rPr>
        <w:t xml:space="preserve">chaleco amarillo) les podrán </w:t>
      </w:r>
      <w:proofErr w:type="gramStart"/>
      <w:r w:rsidR="00DA2127">
        <w:rPr>
          <w:rFonts w:cstheme="minorHAnsi"/>
          <w:sz w:val="24"/>
          <w:szCs w:val="24"/>
        </w:rPr>
        <w:t xml:space="preserve">informar </w:t>
      </w:r>
      <w:r w:rsidR="00DD3D2B" w:rsidRPr="00DD3D2B">
        <w:rPr>
          <w:rFonts w:cstheme="minorHAnsi"/>
          <w:sz w:val="24"/>
          <w:szCs w:val="24"/>
        </w:rPr>
        <w:t>,</w:t>
      </w:r>
      <w:proofErr w:type="gramEnd"/>
      <w:r w:rsidR="00DD3D2B" w:rsidRPr="00DD3D2B">
        <w:rPr>
          <w:rFonts w:cstheme="minorHAnsi"/>
          <w:sz w:val="24"/>
          <w:szCs w:val="24"/>
        </w:rPr>
        <w:t xml:space="preserve"> donde </w:t>
      </w:r>
      <w:r w:rsidR="00DA2127">
        <w:rPr>
          <w:rFonts w:cstheme="minorHAnsi"/>
          <w:sz w:val="24"/>
          <w:szCs w:val="24"/>
        </w:rPr>
        <w:t>está</w:t>
      </w:r>
      <w:r w:rsidR="00DD3D2B" w:rsidRPr="00DD3D2B">
        <w:rPr>
          <w:rFonts w:cstheme="minorHAnsi"/>
          <w:sz w:val="24"/>
          <w:szCs w:val="24"/>
        </w:rPr>
        <w:t xml:space="preserve"> el punto de reunión.</w:t>
      </w:r>
    </w:p>
    <w:p w14:paraId="39904B1E" w14:textId="77777777" w:rsidR="00F65D96" w:rsidRDefault="00F65D96" w:rsidP="00DD3D2B">
      <w:pPr>
        <w:numPr>
          <w:ilvl w:val="0"/>
          <w:numId w:val="1"/>
        </w:numPr>
        <w:spacing w:after="120" w:line="240" w:lineRule="auto"/>
        <w:ind w:left="634" w:right="-14" w:hanging="274"/>
        <w:jc w:val="both"/>
        <w:rPr>
          <w:rFonts w:cstheme="minorHAnsi"/>
          <w:sz w:val="24"/>
          <w:szCs w:val="24"/>
        </w:rPr>
      </w:pPr>
      <w:r>
        <w:rPr>
          <w:rFonts w:cstheme="minorHAnsi"/>
          <w:sz w:val="24"/>
          <w:szCs w:val="24"/>
        </w:rPr>
        <w:t>A la hora de abandonar las instalaciones, de</w:t>
      </w:r>
      <w:r w:rsidR="00EA5523">
        <w:rPr>
          <w:rFonts w:cstheme="minorHAnsi"/>
          <w:sz w:val="24"/>
          <w:szCs w:val="24"/>
        </w:rPr>
        <w:t>berán comunicarlo en el control de acceso.</w:t>
      </w:r>
    </w:p>
    <w:p w14:paraId="7DEE202F" w14:textId="77777777" w:rsidR="00F65D96" w:rsidRDefault="00F65D96" w:rsidP="00F65D96">
      <w:pPr>
        <w:spacing w:after="120" w:line="240" w:lineRule="auto"/>
        <w:ind w:right="-14"/>
        <w:jc w:val="both"/>
        <w:rPr>
          <w:rFonts w:cstheme="minorHAnsi"/>
          <w:sz w:val="24"/>
          <w:szCs w:val="24"/>
        </w:rPr>
      </w:pPr>
      <w:r>
        <w:rPr>
          <w:rFonts w:cstheme="minorHAnsi"/>
          <w:sz w:val="24"/>
          <w:szCs w:val="24"/>
        </w:rPr>
        <w:t xml:space="preserve">                                                                                                                                                                                                                               </w:t>
      </w:r>
    </w:p>
    <w:p w14:paraId="3B3B9F88" w14:textId="5A5C4515" w:rsidR="00050772" w:rsidRPr="00050772" w:rsidRDefault="00050772" w:rsidP="00F65D96">
      <w:pPr>
        <w:spacing w:after="120" w:line="240" w:lineRule="auto"/>
        <w:ind w:right="-14"/>
        <w:jc w:val="both"/>
        <w:rPr>
          <w:rFonts w:cstheme="minorHAnsi"/>
          <w:b/>
          <w:bCs/>
          <w:sz w:val="24"/>
          <w:szCs w:val="24"/>
        </w:rPr>
      </w:pPr>
      <w:r w:rsidRPr="00050772">
        <w:rPr>
          <w:rFonts w:cstheme="minorHAnsi"/>
          <w:b/>
          <w:bCs/>
          <w:sz w:val="24"/>
          <w:szCs w:val="24"/>
        </w:rPr>
        <w:t xml:space="preserve">La persona de la </w:t>
      </w:r>
      <w:r w:rsidR="00AD6EF7">
        <w:rPr>
          <w:rFonts w:cstheme="minorHAnsi"/>
          <w:b/>
          <w:bCs/>
          <w:sz w:val="24"/>
          <w:szCs w:val="24"/>
        </w:rPr>
        <w:t>UPCT</w:t>
      </w:r>
      <w:r w:rsidRPr="00050772">
        <w:rPr>
          <w:rFonts w:cstheme="minorHAnsi"/>
          <w:b/>
          <w:bCs/>
          <w:sz w:val="24"/>
          <w:szCs w:val="24"/>
        </w:rPr>
        <w:t xml:space="preserve"> responsable de que usted visite nuestras instalaciones es la encargada de que: </w:t>
      </w:r>
    </w:p>
    <w:p w14:paraId="335593D3" w14:textId="2CB89C1E" w:rsidR="00F65D96" w:rsidRDefault="00050772" w:rsidP="00F65D96">
      <w:pPr>
        <w:spacing w:after="120" w:line="240" w:lineRule="auto"/>
        <w:ind w:right="-14"/>
        <w:jc w:val="both"/>
        <w:rPr>
          <w:rFonts w:cstheme="minorHAnsi"/>
          <w:sz w:val="24"/>
          <w:szCs w:val="24"/>
        </w:rPr>
      </w:pPr>
      <w:r>
        <w:rPr>
          <w:rFonts w:cstheme="minorHAnsi"/>
          <w:sz w:val="24"/>
          <w:szCs w:val="24"/>
        </w:rPr>
        <w:t>E</w:t>
      </w:r>
      <w:r w:rsidRPr="00050772">
        <w:rPr>
          <w:rFonts w:cstheme="minorHAnsi"/>
          <w:sz w:val="24"/>
          <w:szCs w:val="24"/>
        </w:rPr>
        <w:t>xista un listado de las personas que van a realizar la visita se les dé información de las instalaciones que van a visitar se les dé las indicaciones de qué hacer en caso de que haya que evacuar el edificio (vías de evacuación, punto de encuentro) no se exponga a los visitantes a ninguno de los riesgos existentes en nuestras instalaciones o que se puedan generar con motivo de su visita o actividad si es necesario para la visita, estén debidamente protegidos con equipos de protección individual o colectiva  no se les permita acceder a instalaciones de riesgo en las que no sea posible su protección en el acceso a los laboratorios o talleres se asegurará que el trabajo habitual no está en marcha y que no existe ningún riesgo en el momento de la visita si se van a realizar demostraciones en las que es posible que exista algún riesgo, los visitantes llevarán los equipos de protección que les indique el responsable de la demostración.</w:t>
      </w:r>
    </w:p>
    <w:p w14:paraId="5F4219B3" w14:textId="77777777" w:rsidR="00AD6EF7" w:rsidRDefault="00AD6EF7" w:rsidP="00AD6EF7">
      <w:pPr>
        <w:spacing w:after="120" w:line="240" w:lineRule="auto"/>
        <w:ind w:right="-14"/>
        <w:jc w:val="both"/>
        <w:rPr>
          <w:rFonts w:cstheme="minorHAnsi"/>
          <w:b/>
          <w:bCs/>
          <w:sz w:val="24"/>
          <w:szCs w:val="24"/>
        </w:rPr>
      </w:pPr>
    </w:p>
    <w:p w14:paraId="1D0C75B5" w14:textId="77777777" w:rsidR="00AD6EF7" w:rsidRDefault="00AD6EF7" w:rsidP="00AD6EF7">
      <w:pPr>
        <w:spacing w:after="120" w:line="240" w:lineRule="auto"/>
        <w:ind w:right="-14"/>
        <w:jc w:val="both"/>
        <w:rPr>
          <w:rFonts w:cstheme="minorHAnsi"/>
          <w:b/>
          <w:bCs/>
          <w:sz w:val="24"/>
          <w:szCs w:val="24"/>
        </w:rPr>
      </w:pPr>
    </w:p>
    <w:p w14:paraId="49CAAA92"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A todos los efectos reconozco que he sido informado por escrito de las normas de seguridad básica a seguir, y </w:t>
      </w:r>
      <w:r w:rsidRPr="00F65D96">
        <w:rPr>
          <w:rFonts w:cstheme="minorHAnsi"/>
          <w:sz w:val="24"/>
          <w:szCs w:val="24"/>
        </w:rPr>
        <w:t xml:space="preserve">admito la declinación de toda responsabilidad </w:t>
      </w:r>
      <w:r>
        <w:rPr>
          <w:rFonts w:cstheme="minorHAnsi"/>
          <w:sz w:val="24"/>
          <w:szCs w:val="24"/>
        </w:rPr>
        <w:t xml:space="preserve">por </w:t>
      </w:r>
      <w:r w:rsidRPr="00F65D96">
        <w:rPr>
          <w:rFonts w:cstheme="minorHAnsi"/>
          <w:sz w:val="24"/>
          <w:szCs w:val="24"/>
        </w:rPr>
        <w:t>parte</w:t>
      </w:r>
      <w:r>
        <w:rPr>
          <w:rFonts w:cstheme="minorHAnsi"/>
          <w:sz w:val="24"/>
          <w:szCs w:val="24"/>
        </w:rPr>
        <w:t xml:space="preserve"> de la UPCT</w:t>
      </w:r>
      <w:r w:rsidRPr="00F65D96">
        <w:rPr>
          <w:rFonts w:cstheme="minorHAnsi"/>
          <w:sz w:val="24"/>
          <w:szCs w:val="24"/>
        </w:rPr>
        <w:t xml:space="preserve"> en caso de no</w:t>
      </w:r>
      <w:r>
        <w:rPr>
          <w:rFonts w:cstheme="minorHAnsi"/>
          <w:sz w:val="24"/>
          <w:szCs w:val="24"/>
        </w:rPr>
        <w:t xml:space="preserve"> </w:t>
      </w:r>
      <w:r w:rsidRPr="00F65D96">
        <w:rPr>
          <w:rFonts w:cstheme="minorHAnsi"/>
          <w:sz w:val="24"/>
          <w:szCs w:val="24"/>
        </w:rPr>
        <w:t>seguir escrupulosamente dichas Normas.</w:t>
      </w:r>
    </w:p>
    <w:p w14:paraId="7EFE8484"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En La Palma, a _______de___________________202_           </w:t>
      </w:r>
    </w:p>
    <w:p w14:paraId="052EC839"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Nombre y apellido                                                             </w:t>
      </w:r>
    </w:p>
    <w:p w14:paraId="6EC3E761"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                                                                                                           Hora entrada:    </w:t>
      </w:r>
    </w:p>
    <w:p w14:paraId="6C9068AD"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                                                                                                           Hora de salida:</w:t>
      </w:r>
    </w:p>
    <w:p w14:paraId="7B0C992C"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Fdo.   </w:t>
      </w:r>
    </w:p>
    <w:p w14:paraId="2D5D3595" w14:textId="77777777" w:rsidR="00AD6EF7" w:rsidRDefault="00AD6EF7" w:rsidP="00AD6EF7">
      <w:pPr>
        <w:spacing w:after="120" w:line="240" w:lineRule="auto"/>
        <w:ind w:right="-14"/>
        <w:jc w:val="both"/>
        <w:rPr>
          <w:rFonts w:cstheme="minorHAnsi"/>
          <w:sz w:val="24"/>
          <w:szCs w:val="24"/>
        </w:rPr>
      </w:pPr>
      <w:r>
        <w:rPr>
          <w:rFonts w:cstheme="minorHAnsi"/>
          <w:sz w:val="24"/>
          <w:szCs w:val="24"/>
        </w:rPr>
        <w:t xml:space="preserve">DNI. </w:t>
      </w:r>
    </w:p>
    <w:p w14:paraId="3044335F" w14:textId="77777777" w:rsidR="00AD6EF7" w:rsidRDefault="00AD6EF7" w:rsidP="00AD6EF7">
      <w:pPr>
        <w:spacing w:after="120" w:line="240" w:lineRule="auto"/>
        <w:ind w:right="-14"/>
        <w:jc w:val="both"/>
        <w:rPr>
          <w:rFonts w:cstheme="minorHAnsi"/>
          <w:b/>
          <w:bCs/>
          <w:sz w:val="24"/>
          <w:szCs w:val="24"/>
        </w:rPr>
      </w:pPr>
    </w:p>
    <w:p w14:paraId="432C681B" w14:textId="77777777" w:rsidR="00AD6EF7" w:rsidRDefault="00AD6EF7" w:rsidP="00AD6EF7">
      <w:pPr>
        <w:spacing w:after="120" w:line="240" w:lineRule="auto"/>
        <w:ind w:right="-14"/>
        <w:jc w:val="both"/>
        <w:rPr>
          <w:rFonts w:cstheme="minorHAnsi"/>
          <w:b/>
          <w:bCs/>
          <w:sz w:val="24"/>
          <w:szCs w:val="24"/>
        </w:rPr>
      </w:pPr>
    </w:p>
    <w:p w14:paraId="11AA4272" w14:textId="77777777" w:rsidR="00AD6EF7" w:rsidRDefault="00AD6EF7" w:rsidP="00AD6EF7">
      <w:pPr>
        <w:spacing w:after="120" w:line="240" w:lineRule="auto"/>
        <w:ind w:right="-14"/>
        <w:jc w:val="both"/>
        <w:rPr>
          <w:rFonts w:cstheme="minorHAnsi"/>
          <w:b/>
          <w:bCs/>
          <w:sz w:val="24"/>
          <w:szCs w:val="24"/>
        </w:rPr>
      </w:pPr>
    </w:p>
    <w:p w14:paraId="2F82FD3A" w14:textId="77777777" w:rsidR="00AD6EF7" w:rsidRDefault="00AD6EF7" w:rsidP="00AD6EF7">
      <w:pPr>
        <w:spacing w:after="120" w:line="240" w:lineRule="auto"/>
        <w:ind w:right="-14"/>
        <w:jc w:val="both"/>
        <w:rPr>
          <w:rFonts w:cstheme="minorHAnsi"/>
          <w:b/>
          <w:bCs/>
          <w:sz w:val="24"/>
          <w:szCs w:val="24"/>
        </w:rPr>
      </w:pPr>
    </w:p>
    <w:p w14:paraId="67ADDF82" w14:textId="77777777" w:rsidR="00AD6EF7" w:rsidRDefault="00AD6EF7" w:rsidP="00AD6EF7">
      <w:pPr>
        <w:spacing w:after="120" w:line="240" w:lineRule="auto"/>
        <w:ind w:right="-14"/>
        <w:jc w:val="both"/>
        <w:rPr>
          <w:rFonts w:cstheme="minorHAnsi"/>
          <w:b/>
          <w:bCs/>
          <w:sz w:val="24"/>
          <w:szCs w:val="24"/>
        </w:rPr>
      </w:pPr>
    </w:p>
    <w:p w14:paraId="6AE93AF2" w14:textId="77777777" w:rsidR="00AD6EF7" w:rsidRDefault="00AD6EF7" w:rsidP="00AD6EF7">
      <w:pPr>
        <w:spacing w:after="120" w:line="240" w:lineRule="auto"/>
        <w:ind w:right="-14"/>
        <w:jc w:val="both"/>
        <w:rPr>
          <w:rFonts w:cstheme="minorHAnsi"/>
          <w:b/>
          <w:bCs/>
          <w:sz w:val="24"/>
          <w:szCs w:val="24"/>
        </w:rPr>
      </w:pPr>
    </w:p>
    <w:p w14:paraId="30F4662F" w14:textId="77777777" w:rsidR="00AD6EF7" w:rsidRDefault="00AD6EF7" w:rsidP="00AD6EF7">
      <w:pPr>
        <w:spacing w:after="120" w:line="240" w:lineRule="auto"/>
        <w:ind w:right="-14"/>
        <w:jc w:val="both"/>
        <w:rPr>
          <w:rFonts w:cstheme="minorHAnsi"/>
          <w:b/>
          <w:bCs/>
          <w:sz w:val="24"/>
          <w:szCs w:val="24"/>
        </w:rPr>
      </w:pPr>
    </w:p>
    <w:p w14:paraId="5CD8BF2C" w14:textId="3117F3AA" w:rsidR="00AD6EF7" w:rsidRDefault="00AD6EF7" w:rsidP="00AD6EF7">
      <w:pPr>
        <w:spacing w:after="120" w:line="240" w:lineRule="auto"/>
        <w:ind w:right="-14"/>
        <w:jc w:val="center"/>
        <w:rPr>
          <w:rFonts w:cstheme="minorHAnsi"/>
          <w:b/>
          <w:bCs/>
          <w:sz w:val="24"/>
          <w:szCs w:val="24"/>
        </w:rPr>
      </w:pPr>
      <w:r>
        <w:rPr>
          <w:rFonts w:cstheme="minorHAnsi"/>
          <w:b/>
          <w:bCs/>
          <w:sz w:val="24"/>
          <w:szCs w:val="24"/>
        </w:rPr>
        <w:t>ANEXO</w:t>
      </w:r>
    </w:p>
    <w:p w14:paraId="1CB58743" w14:textId="289C9FE6" w:rsidR="00AD6EF7" w:rsidRPr="00AD6EF7" w:rsidRDefault="00AD6EF7" w:rsidP="00AD6EF7">
      <w:pPr>
        <w:spacing w:after="120" w:line="240" w:lineRule="auto"/>
        <w:ind w:right="-14"/>
        <w:jc w:val="both"/>
        <w:rPr>
          <w:rFonts w:cstheme="minorHAnsi"/>
          <w:b/>
          <w:bCs/>
          <w:sz w:val="24"/>
          <w:szCs w:val="24"/>
        </w:rPr>
      </w:pPr>
      <w:r w:rsidRPr="00AD6EF7">
        <w:rPr>
          <w:rFonts w:cstheme="minorHAnsi"/>
          <w:b/>
          <w:bCs/>
          <w:sz w:val="24"/>
          <w:szCs w:val="24"/>
        </w:rPr>
        <w:t xml:space="preserve">NORMAS DE COMPORTAMIENTO PARA SU SEGURIDAD EN CASO DE </w:t>
      </w:r>
      <w:r w:rsidRPr="00AD6EF7">
        <w:rPr>
          <w:rFonts w:cstheme="minorHAnsi"/>
          <w:b/>
          <w:bCs/>
          <w:sz w:val="24"/>
          <w:szCs w:val="24"/>
          <w:u w:val="single"/>
        </w:rPr>
        <w:t>VISITAR LABORATORIOS O</w:t>
      </w:r>
      <w:r w:rsidRPr="00AD6EF7">
        <w:rPr>
          <w:rFonts w:cstheme="minorHAnsi"/>
          <w:b/>
          <w:bCs/>
          <w:sz w:val="24"/>
          <w:szCs w:val="24"/>
        </w:rPr>
        <w:t xml:space="preserve"> </w:t>
      </w:r>
      <w:r w:rsidRPr="00AD6EF7">
        <w:rPr>
          <w:rFonts w:cstheme="minorHAnsi"/>
          <w:b/>
          <w:bCs/>
          <w:sz w:val="24"/>
          <w:szCs w:val="24"/>
          <w:u w:val="single"/>
        </w:rPr>
        <w:t xml:space="preserve">TALLERES CON RIESGO </w:t>
      </w:r>
      <w:r w:rsidRPr="00AD6EF7">
        <w:rPr>
          <w:rFonts w:cstheme="minorHAnsi"/>
          <w:b/>
          <w:bCs/>
          <w:sz w:val="24"/>
          <w:szCs w:val="24"/>
        </w:rPr>
        <w:t xml:space="preserve">DE LA UNIVERSIDAD </w:t>
      </w:r>
    </w:p>
    <w:p w14:paraId="7B12C7B0"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rPr>
        <w:t>Va usted a entrar y permanecer durante su visita en un laboratorio o taller con riesgo.</w:t>
      </w:r>
    </w:p>
    <w:p w14:paraId="1A83AD8A"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rPr>
        <w:t>Siga las indicaciones del responsable universitario de la visita.</w:t>
      </w:r>
    </w:p>
    <w:p w14:paraId="48A551B0"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rPr>
        <w:t>Está prohibido comer, beber y fumar en estas instalaciones.</w:t>
      </w:r>
    </w:p>
    <w:p w14:paraId="093B9C84"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rPr>
        <w:t>Al abandonar el laboratorio o taller deberá quitarse la bata y los equipos de protección individual.</w:t>
      </w:r>
    </w:p>
    <w:p w14:paraId="4EF023AF"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Laboratorio químico:</w:t>
      </w:r>
      <w:r w:rsidRPr="00AD6EF7">
        <w:rPr>
          <w:rFonts w:cstheme="minorHAnsi"/>
          <w:sz w:val="24"/>
          <w:szCs w:val="24"/>
        </w:rPr>
        <w:t xml:space="preserve"> Se procurará que las demostraciones sean con productos químicos no peligrosos. Antes de la manipulación de un producto químico, deberán informarle de sus posibles riesgos y los procedimientos seguros para su manipulación. Debe consultarse la etiqueta del envase y su ficha de seguridad. En el caso de manipulación de sustancias peligrosas es obligatorio el uso de las vitrinas de seguridad química. Está prohibido el uso lentillas y el uso de calzado abierto (sandalias, etc.). Al abandonar el laboratorio deberá lavarse las manos. Precaución: no tocar pomos, mandos de grifos, etc. con guantes contaminados.</w:t>
      </w:r>
    </w:p>
    <w:p w14:paraId="6D95BF19" w14:textId="6546B57F"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Laboratorio biológico:</w:t>
      </w:r>
      <w:r w:rsidRPr="00AD6EF7">
        <w:rPr>
          <w:rFonts w:cstheme="minorHAnsi"/>
          <w:sz w:val="24"/>
          <w:szCs w:val="24"/>
        </w:rPr>
        <w:t xml:space="preserve"> Si se trabaja con fluidos biológicos de riesgo estos vendrán de organismos certificadores de ausencia de patógenos o se trabajará como si lo tuvieran. Deberá informarse de los riesgos (fluidos, cepas biológicas, cultivos celulares) y los procedimientos seguros para su manipulación. Es obligatorio el uso de Cabina de Bioseguridad en caso de agentes del grupo 2, 3 y</w:t>
      </w:r>
      <w:r>
        <w:rPr>
          <w:rFonts w:cstheme="minorHAnsi"/>
          <w:sz w:val="24"/>
          <w:szCs w:val="24"/>
        </w:rPr>
        <w:t xml:space="preserve"> 4</w:t>
      </w:r>
    </w:p>
    <w:p w14:paraId="24D109B6" w14:textId="77777777" w:rsidR="00AD6EF7" w:rsidRPr="00AD6EF7" w:rsidRDefault="00AD6EF7" w:rsidP="00616D5A">
      <w:pPr>
        <w:spacing w:after="120" w:line="240" w:lineRule="auto"/>
        <w:ind w:left="838" w:right="-14"/>
        <w:jc w:val="both"/>
        <w:rPr>
          <w:rFonts w:cstheme="minorHAnsi"/>
          <w:sz w:val="24"/>
          <w:szCs w:val="24"/>
        </w:rPr>
      </w:pPr>
      <w:r w:rsidRPr="00AD6EF7">
        <w:rPr>
          <w:rFonts w:cstheme="minorHAnsi"/>
          <w:sz w:val="24"/>
          <w:szCs w:val="24"/>
        </w:rPr>
        <w:t>Al abandonar el laboratorio deberá lavarse las manos. Precaución: no tocar pomos, mandos de grifos, etc. con guantes contaminados.</w:t>
      </w:r>
    </w:p>
    <w:p w14:paraId="026E46B0"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Laboratorio radioactivo:</w:t>
      </w:r>
      <w:r w:rsidRPr="00AD6EF7">
        <w:rPr>
          <w:rFonts w:cstheme="minorHAnsi"/>
          <w:sz w:val="24"/>
          <w:szCs w:val="24"/>
        </w:rPr>
        <w:t xml:space="preserve"> no se podrá acceder a salas en las que esté el trabajo en marcha.</w:t>
      </w:r>
    </w:p>
    <w:p w14:paraId="5B9A90EC"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Laboratorios con radiaciones electromagnéticas:</w:t>
      </w:r>
      <w:r w:rsidRPr="00AD6EF7">
        <w:rPr>
          <w:rFonts w:cstheme="minorHAnsi"/>
          <w:sz w:val="24"/>
          <w:szCs w:val="24"/>
        </w:rPr>
        <w:t xml:space="preserve"> el personal se colocará en la zona marcada en el suelo como segura y si no la hubiese, donde le haya indicado el responsable de la visita.</w:t>
      </w:r>
    </w:p>
    <w:p w14:paraId="53B69669"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Salas con riesgo eléctrico:</w:t>
      </w:r>
      <w:r w:rsidRPr="00AD6EF7">
        <w:rPr>
          <w:rFonts w:cstheme="minorHAnsi"/>
          <w:sz w:val="24"/>
          <w:szCs w:val="24"/>
        </w:rPr>
        <w:t xml:space="preserve"> se prohíben las demostraciones con riesgo eléctrico que no sean mediciones básicas con las medidas de seguridad adecuadas.</w:t>
      </w:r>
    </w:p>
    <w:p w14:paraId="1EB52179"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Laboratorios o talleres con ruido:</w:t>
      </w:r>
      <w:r w:rsidRPr="00AD6EF7">
        <w:rPr>
          <w:rFonts w:cstheme="minorHAnsi"/>
          <w:sz w:val="24"/>
          <w:szCs w:val="24"/>
        </w:rPr>
        <w:t xml:space="preserve"> si hay que realizar cualquier demostración o visita con riesgo de ruido perjudicial para la salud, se utilizarán equipos de protección auditiva adecuados al nivel de presión sonora.</w:t>
      </w:r>
    </w:p>
    <w:p w14:paraId="25D1E4F1"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lastRenderedPageBreak/>
        <w:t>Laboratorios o talleres con riesgo mecánico:</w:t>
      </w:r>
      <w:r w:rsidRPr="00AD6EF7">
        <w:rPr>
          <w:rFonts w:cstheme="minorHAnsi"/>
          <w:sz w:val="24"/>
          <w:szCs w:val="24"/>
        </w:rPr>
        <w:t xml:space="preserve"> si en la visita se realizan demostraciones con máquinas con este tipo de peligro, se utilizarán los equipos de protección adecuados (gafas de seguridad o pantalla, calzado de seguridad).</w:t>
      </w:r>
    </w:p>
    <w:p w14:paraId="0048BE0F" w14:textId="77777777" w:rsidR="00AD6EF7" w:rsidRPr="00AD6EF7" w:rsidRDefault="00AD6EF7" w:rsidP="00AD6EF7">
      <w:pPr>
        <w:numPr>
          <w:ilvl w:val="0"/>
          <w:numId w:val="4"/>
        </w:numPr>
        <w:spacing w:after="120" w:line="240" w:lineRule="auto"/>
        <w:ind w:right="-14"/>
        <w:jc w:val="both"/>
        <w:rPr>
          <w:rFonts w:cstheme="minorHAnsi"/>
          <w:sz w:val="24"/>
          <w:szCs w:val="24"/>
        </w:rPr>
      </w:pPr>
      <w:r w:rsidRPr="00AD6EF7">
        <w:rPr>
          <w:rFonts w:cstheme="minorHAnsi"/>
          <w:sz w:val="24"/>
          <w:szCs w:val="24"/>
          <w:u w:val="single"/>
        </w:rPr>
        <w:t>Naves de animales:</w:t>
      </w:r>
      <w:r w:rsidRPr="00AD6EF7">
        <w:rPr>
          <w:rFonts w:cstheme="minorHAnsi"/>
          <w:sz w:val="24"/>
          <w:szCs w:val="24"/>
        </w:rPr>
        <w:t xml:space="preserve"> se prohibirá la entrada a visitas en las naves con animales de investigación con enfermedades que sean zoonosis. Se visitarán con ropa adecuada y calzado distinto para que la posible suciedad de la nave no </w:t>
      </w:r>
      <w:proofErr w:type="gramStart"/>
      <w:r w:rsidRPr="00AD6EF7">
        <w:rPr>
          <w:rFonts w:cstheme="minorHAnsi"/>
          <w:sz w:val="24"/>
          <w:szCs w:val="24"/>
        </w:rPr>
        <w:t>salga al exterior</w:t>
      </w:r>
      <w:proofErr w:type="gramEnd"/>
      <w:r w:rsidRPr="00AD6EF7">
        <w:rPr>
          <w:rFonts w:cstheme="minorHAnsi"/>
          <w:sz w:val="24"/>
          <w:szCs w:val="24"/>
        </w:rPr>
        <w:t>. Se seguirán los protocolos específicos establecidos en salas especiales (animalarios).</w:t>
      </w:r>
    </w:p>
    <w:p w14:paraId="7514DD17" w14:textId="4A342F57" w:rsidR="00CD689B" w:rsidRPr="00DD3D2B" w:rsidRDefault="00CD689B" w:rsidP="00DD3D2B">
      <w:pPr>
        <w:spacing w:after="120" w:line="240" w:lineRule="auto"/>
        <w:ind w:right="-14"/>
        <w:jc w:val="both"/>
        <w:rPr>
          <w:rFonts w:cstheme="minorHAnsi"/>
          <w:sz w:val="24"/>
          <w:szCs w:val="24"/>
        </w:rPr>
      </w:pPr>
    </w:p>
    <w:sectPr w:rsidR="00CD689B" w:rsidRPr="00DD3D2B" w:rsidSect="007E7A35">
      <w:headerReference w:type="default" r:id="rId10"/>
      <w:pgSz w:w="11906" w:h="16838"/>
      <w:pgMar w:top="1417" w:right="1701" w:bottom="270"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D11E" w14:textId="77777777" w:rsidR="00AA79C7" w:rsidRDefault="00AA79C7" w:rsidP="004C5A80">
      <w:pPr>
        <w:spacing w:after="0" w:line="240" w:lineRule="auto"/>
      </w:pPr>
      <w:r>
        <w:separator/>
      </w:r>
    </w:p>
  </w:endnote>
  <w:endnote w:type="continuationSeparator" w:id="0">
    <w:p w14:paraId="5411BE03" w14:textId="77777777" w:rsidR="00AA79C7" w:rsidRDefault="00AA79C7" w:rsidP="004C5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DC546" w14:textId="77777777" w:rsidR="00AA79C7" w:rsidRDefault="00AA79C7" w:rsidP="004C5A80">
      <w:pPr>
        <w:spacing w:after="0" w:line="240" w:lineRule="auto"/>
      </w:pPr>
      <w:r>
        <w:separator/>
      </w:r>
    </w:p>
  </w:footnote>
  <w:footnote w:type="continuationSeparator" w:id="0">
    <w:p w14:paraId="5AA58253" w14:textId="77777777" w:rsidR="00AA79C7" w:rsidRDefault="00AA79C7" w:rsidP="004C5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AE10" w14:textId="77777777" w:rsidR="007E7A35" w:rsidRPr="00E57F82" w:rsidRDefault="007E7A35">
    <w:pPr>
      <w:rPr>
        <w:sz w:val="4"/>
        <w:szCs w:val="4"/>
      </w:rPr>
    </w:pPr>
  </w:p>
  <w:tbl>
    <w:tblPr>
      <w:tblW w:w="1042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93"/>
      <w:gridCol w:w="2485"/>
      <w:gridCol w:w="2486"/>
      <w:gridCol w:w="2556"/>
    </w:tblGrid>
    <w:tr w:rsidR="004C5A80" w:rsidRPr="00F91ACF" w14:paraId="6FB87D3E" w14:textId="77777777" w:rsidTr="007E7A35">
      <w:trPr>
        <w:cantSplit/>
        <w:trHeight w:val="283"/>
      </w:trPr>
      <w:tc>
        <w:tcPr>
          <w:tcW w:w="2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A3A336" w14:textId="77777777" w:rsidR="007E7A35" w:rsidRPr="007E7A35" w:rsidRDefault="007E7A35" w:rsidP="004C5A80">
          <w:pPr>
            <w:autoSpaceDE w:val="0"/>
            <w:autoSpaceDN w:val="0"/>
            <w:adjustRightInd w:val="0"/>
            <w:jc w:val="center"/>
            <w:rPr>
              <w:rFonts w:ascii="Tahoma" w:hAnsi="Tahoma" w:cs="Tahoma"/>
              <w:b/>
              <w:bCs/>
              <w:sz w:val="4"/>
              <w:szCs w:val="4"/>
            </w:rPr>
          </w:pPr>
        </w:p>
        <w:p w14:paraId="6FB90AC8" w14:textId="77777777" w:rsidR="004C5A80" w:rsidRPr="00F91ACF" w:rsidRDefault="004C5A80" w:rsidP="004C5A80">
          <w:pPr>
            <w:autoSpaceDE w:val="0"/>
            <w:autoSpaceDN w:val="0"/>
            <w:adjustRightInd w:val="0"/>
            <w:jc w:val="center"/>
            <w:rPr>
              <w:rFonts w:ascii="Tahoma" w:hAnsi="Tahoma" w:cs="Tahoma"/>
              <w:b/>
              <w:bCs/>
              <w:sz w:val="28"/>
              <w:szCs w:val="28"/>
            </w:rPr>
          </w:pPr>
          <w:r w:rsidRPr="00394ABD">
            <w:rPr>
              <w:rFonts w:ascii="Arial" w:hAnsi="Arial" w:cs="Arial"/>
              <w:b/>
              <w:noProof/>
              <w:color w:val="44546A" w:themeColor="text2"/>
              <w:sz w:val="24"/>
              <w:szCs w:val="24"/>
              <w:lang w:eastAsia="es-ES"/>
            </w:rPr>
            <w:drawing>
              <wp:inline distT="0" distB="0" distL="0" distR="0" wp14:anchorId="26037932" wp14:editId="6E4D285C">
                <wp:extent cx="1628775" cy="313536"/>
                <wp:effectExtent l="0" t="0" r="0" b="0"/>
                <wp:docPr id="43" name="Picture 9" descr="ExcelenciaInternacional.png (239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ExcelenciaInternacional.png (2394×461)"/>
                        <pic:cNvPicPr>
                          <a:picLocks noChangeAspect="1" noChangeArrowheads="1"/>
                        </pic:cNvPicPr>
                      </pic:nvPicPr>
                      <pic:blipFill>
                        <a:blip r:embed="rId1"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27853" cy="332608"/>
                        </a:xfrm>
                        <a:prstGeom prst="rect">
                          <a:avLst/>
                        </a:prstGeom>
                        <a:noFill/>
                      </pic:spPr>
                    </pic:pic>
                  </a:graphicData>
                </a:graphic>
              </wp:inline>
            </w:drawing>
          </w:r>
        </w:p>
      </w:tc>
      <w:tc>
        <w:tcPr>
          <w:tcW w:w="497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DF9564" w14:textId="77777777" w:rsidR="004C5A80" w:rsidRPr="004C5A80" w:rsidRDefault="004C5A80" w:rsidP="004C5A80">
          <w:pPr>
            <w:autoSpaceDE w:val="0"/>
            <w:autoSpaceDN w:val="0"/>
            <w:adjustRightInd w:val="0"/>
            <w:spacing w:after="0" w:line="240" w:lineRule="auto"/>
            <w:jc w:val="center"/>
            <w:rPr>
              <w:rFonts w:cstheme="minorHAnsi"/>
              <w:b/>
              <w:color w:val="44546A" w:themeColor="text2"/>
              <w:sz w:val="24"/>
              <w:szCs w:val="24"/>
            </w:rPr>
          </w:pPr>
          <w:r w:rsidRPr="004C5A80">
            <w:rPr>
              <w:rFonts w:cstheme="minorHAnsi"/>
              <w:b/>
              <w:color w:val="44546A" w:themeColor="text2"/>
              <w:sz w:val="24"/>
              <w:szCs w:val="24"/>
            </w:rPr>
            <w:t xml:space="preserve">NORMAS </w:t>
          </w:r>
          <w:r>
            <w:rPr>
              <w:rFonts w:cstheme="minorHAnsi"/>
              <w:b/>
              <w:color w:val="44546A" w:themeColor="text2"/>
              <w:sz w:val="24"/>
              <w:szCs w:val="24"/>
            </w:rPr>
            <w:t xml:space="preserve">DE </w:t>
          </w:r>
          <w:r w:rsidRPr="004C5A80">
            <w:rPr>
              <w:rFonts w:cstheme="minorHAnsi"/>
              <w:b/>
              <w:color w:val="44546A" w:themeColor="text2"/>
              <w:sz w:val="24"/>
              <w:szCs w:val="24"/>
            </w:rPr>
            <w:t>SEGURIDAD BÁSICAS</w:t>
          </w:r>
        </w:p>
        <w:p w14:paraId="2472E530" w14:textId="77777777" w:rsidR="004C5A80" w:rsidRDefault="004C5A80" w:rsidP="004C5A80">
          <w:pPr>
            <w:autoSpaceDE w:val="0"/>
            <w:autoSpaceDN w:val="0"/>
            <w:adjustRightInd w:val="0"/>
            <w:spacing w:after="0" w:line="240" w:lineRule="auto"/>
            <w:jc w:val="center"/>
            <w:rPr>
              <w:rFonts w:cstheme="minorHAnsi"/>
              <w:b/>
              <w:bCs/>
              <w:color w:val="44546A" w:themeColor="text2"/>
              <w:sz w:val="24"/>
              <w:szCs w:val="24"/>
            </w:rPr>
          </w:pPr>
          <w:r w:rsidRPr="004C5A80">
            <w:rPr>
              <w:rFonts w:cstheme="minorHAnsi"/>
              <w:b/>
              <w:bCs/>
              <w:color w:val="44546A" w:themeColor="text2"/>
              <w:sz w:val="24"/>
              <w:szCs w:val="24"/>
            </w:rPr>
            <w:t xml:space="preserve">ACCESO A VISITAS </w:t>
          </w:r>
        </w:p>
        <w:p w14:paraId="66CF1D54" w14:textId="254A2185" w:rsidR="004C5A80" w:rsidRPr="004C5A80" w:rsidRDefault="00FE609E" w:rsidP="004C5A80">
          <w:pPr>
            <w:autoSpaceDE w:val="0"/>
            <w:autoSpaceDN w:val="0"/>
            <w:adjustRightInd w:val="0"/>
            <w:spacing w:after="0" w:line="240" w:lineRule="auto"/>
            <w:jc w:val="center"/>
            <w:rPr>
              <w:rFonts w:cstheme="minorHAnsi"/>
              <w:b/>
              <w:bCs/>
              <w:sz w:val="24"/>
              <w:szCs w:val="24"/>
            </w:rPr>
          </w:pPr>
          <w:r>
            <w:rPr>
              <w:rFonts w:cstheme="minorHAnsi"/>
              <w:b/>
              <w:bCs/>
              <w:color w:val="44546A" w:themeColor="text2"/>
              <w:sz w:val="24"/>
              <w:szCs w:val="24"/>
            </w:rPr>
            <w:t>A LA UPCT</w:t>
          </w:r>
        </w:p>
      </w:tc>
      <w:tc>
        <w:tcPr>
          <w:tcW w:w="2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A516E1" w14:textId="77777777" w:rsidR="007E7A35" w:rsidRPr="007E7A35" w:rsidRDefault="007E7A35" w:rsidP="004C5A80">
          <w:pPr>
            <w:autoSpaceDE w:val="0"/>
            <w:autoSpaceDN w:val="0"/>
            <w:adjustRightInd w:val="0"/>
            <w:jc w:val="center"/>
            <w:rPr>
              <w:rFonts w:ascii="Tahoma" w:hAnsi="Tahoma" w:cs="Tahoma"/>
              <w:b/>
              <w:bCs/>
              <w:sz w:val="4"/>
              <w:szCs w:val="4"/>
            </w:rPr>
          </w:pPr>
        </w:p>
        <w:p w14:paraId="026B76C8" w14:textId="77777777" w:rsidR="004C5A80" w:rsidRPr="00F91ACF" w:rsidRDefault="007E7A35" w:rsidP="004C5A80">
          <w:pPr>
            <w:autoSpaceDE w:val="0"/>
            <w:autoSpaceDN w:val="0"/>
            <w:adjustRightInd w:val="0"/>
            <w:jc w:val="center"/>
            <w:rPr>
              <w:rFonts w:ascii="Tahoma" w:hAnsi="Tahoma" w:cs="Tahoma"/>
              <w:b/>
              <w:bCs/>
              <w:sz w:val="28"/>
              <w:szCs w:val="28"/>
            </w:rPr>
          </w:pPr>
          <w:r>
            <w:rPr>
              <w:rFonts w:ascii="Tahoma" w:hAnsi="Tahoma" w:cs="Tahoma"/>
              <w:b/>
              <w:bCs/>
              <w:noProof/>
              <w:sz w:val="28"/>
              <w:szCs w:val="28"/>
            </w:rPr>
            <w:drawing>
              <wp:inline distT="0" distB="0" distL="0" distR="0" wp14:anchorId="21125047" wp14:editId="569E7B33">
                <wp:extent cx="1146175" cy="316865"/>
                <wp:effectExtent l="0" t="0" r="0" b="698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6175" cy="316865"/>
                        </a:xfrm>
                        <a:prstGeom prst="rect">
                          <a:avLst/>
                        </a:prstGeom>
                        <a:noFill/>
                      </pic:spPr>
                    </pic:pic>
                  </a:graphicData>
                </a:graphic>
              </wp:inline>
            </w:drawing>
          </w:r>
        </w:p>
      </w:tc>
    </w:tr>
    <w:tr w:rsidR="004C5A80" w:rsidRPr="00A14AAB" w14:paraId="28DC591A" w14:textId="77777777" w:rsidTr="007E7A35">
      <w:trPr>
        <w:trHeight w:val="283"/>
      </w:trPr>
      <w:tc>
        <w:tcPr>
          <w:tcW w:w="2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9A246" w14:textId="76D838F1" w:rsidR="004C5A80" w:rsidRPr="000C0D52" w:rsidRDefault="00FE609E" w:rsidP="004C5A80">
          <w:pPr>
            <w:pStyle w:val="Encabezado"/>
            <w:jc w:val="center"/>
            <w:rPr>
              <w:rFonts w:cstheme="minorHAnsi"/>
              <w:color w:val="808080" w:themeColor="background1" w:themeShade="80"/>
              <w:sz w:val="20"/>
              <w:szCs w:val="20"/>
            </w:rPr>
          </w:pPr>
          <w:r>
            <w:rPr>
              <w:rFonts w:cstheme="minorHAnsi"/>
              <w:color w:val="808080" w:themeColor="background1" w:themeShade="80"/>
              <w:sz w:val="20"/>
              <w:szCs w:val="20"/>
            </w:rPr>
            <w:t>MAYO 2025</w:t>
          </w:r>
        </w:p>
      </w:tc>
      <w:tc>
        <w:tcPr>
          <w:tcW w:w="2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C30D73" w14:textId="77777777" w:rsidR="004C5A80" w:rsidRPr="000C0D52" w:rsidRDefault="004C5A80" w:rsidP="004C5A80">
          <w:pPr>
            <w:pStyle w:val="Encabezado"/>
            <w:jc w:val="center"/>
            <w:rPr>
              <w:rFonts w:cstheme="minorHAnsi"/>
              <w:color w:val="808080" w:themeColor="background1" w:themeShade="80"/>
              <w:sz w:val="20"/>
              <w:szCs w:val="20"/>
            </w:rPr>
          </w:pPr>
          <w:r>
            <w:rPr>
              <w:rFonts w:cstheme="minorHAnsi"/>
              <w:color w:val="808080" w:themeColor="background1" w:themeShade="80"/>
              <w:sz w:val="20"/>
              <w:szCs w:val="20"/>
            </w:rPr>
            <w:t>NS-</w:t>
          </w:r>
          <w:proofErr w:type="spellStart"/>
          <w:r>
            <w:rPr>
              <w:rFonts w:cstheme="minorHAnsi"/>
              <w:color w:val="808080" w:themeColor="background1" w:themeShade="80"/>
              <w:sz w:val="20"/>
              <w:szCs w:val="20"/>
            </w:rPr>
            <w:t>Basicas</w:t>
          </w:r>
          <w:proofErr w:type="spellEnd"/>
        </w:p>
      </w:tc>
      <w:tc>
        <w:tcPr>
          <w:tcW w:w="2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E7F38E" w14:textId="77777777" w:rsidR="004C5A80" w:rsidRPr="000C0D52" w:rsidRDefault="004C5A80" w:rsidP="004C5A80">
          <w:pPr>
            <w:pStyle w:val="Encabezado"/>
            <w:jc w:val="center"/>
            <w:rPr>
              <w:rFonts w:cstheme="minorHAnsi"/>
              <w:color w:val="808080" w:themeColor="background1" w:themeShade="80"/>
              <w:sz w:val="20"/>
              <w:szCs w:val="20"/>
            </w:rPr>
          </w:pPr>
          <w:r w:rsidRPr="000C0D52">
            <w:rPr>
              <w:rFonts w:cstheme="minorHAnsi"/>
              <w:color w:val="808080" w:themeColor="background1" w:themeShade="80"/>
              <w:sz w:val="20"/>
              <w:szCs w:val="20"/>
            </w:rPr>
            <w:t>Versión 00</w:t>
          </w:r>
        </w:p>
      </w:tc>
      <w:tc>
        <w:tcPr>
          <w:tcW w:w="2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777550" w14:textId="77777777" w:rsidR="004C5A80" w:rsidRPr="000C0D52" w:rsidRDefault="004C5A80" w:rsidP="004C5A80">
          <w:pPr>
            <w:pStyle w:val="Encabezado"/>
            <w:jc w:val="center"/>
            <w:rPr>
              <w:rFonts w:cstheme="minorHAnsi"/>
              <w:color w:val="808080" w:themeColor="background1" w:themeShade="80"/>
              <w:sz w:val="20"/>
              <w:szCs w:val="20"/>
            </w:rPr>
          </w:pPr>
          <w:r w:rsidRPr="000C0D52">
            <w:rPr>
              <w:rFonts w:cstheme="minorHAnsi"/>
              <w:color w:val="808080" w:themeColor="background1" w:themeShade="80"/>
              <w:sz w:val="20"/>
              <w:szCs w:val="20"/>
            </w:rPr>
            <w:t xml:space="preserve">Página </w:t>
          </w:r>
          <w:r w:rsidRPr="000C0D52">
            <w:rPr>
              <w:rFonts w:cstheme="minorHAnsi"/>
              <w:bCs/>
              <w:color w:val="808080" w:themeColor="background1" w:themeShade="80"/>
              <w:sz w:val="20"/>
              <w:szCs w:val="20"/>
            </w:rPr>
            <w:fldChar w:fldCharType="begin"/>
          </w:r>
          <w:r w:rsidRPr="000C0D52">
            <w:rPr>
              <w:rFonts w:cstheme="minorHAnsi"/>
              <w:bCs/>
              <w:color w:val="808080" w:themeColor="background1" w:themeShade="80"/>
              <w:sz w:val="20"/>
              <w:szCs w:val="20"/>
            </w:rPr>
            <w:instrText>PAGE  \* Arabic  \* MERGEFORMAT</w:instrText>
          </w:r>
          <w:r w:rsidRPr="000C0D52">
            <w:rPr>
              <w:rFonts w:cstheme="minorHAnsi"/>
              <w:bCs/>
              <w:color w:val="808080" w:themeColor="background1" w:themeShade="80"/>
              <w:sz w:val="20"/>
              <w:szCs w:val="20"/>
            </w:rPr>
            <w:fldChar w:fldCharType="separate"/>
          </w:r>
          <w:r w:rsidRPr="000C0D52">
            <w:rPr>
              <w:rFonts w:cstheme="minorHAnsi"/>
              <w:bCs/>
              <w:noProof/>
              <w:color w:val="808080" w:themeColor="background1" w:themeShade="80"/>
              <w:sz w:val="20"/>
              <w:szCs w:val="20"/>
            </w:rPr>
            <w:t>1</w:t>
          </w:r>
          <w:r w:rsidRPr="000C0D52">
            <w:rPr>
              <w:rFonts w:cstheme="minorHAnsi"/>
              <w:bCs/>
              <w:color w:val="808080" w:themeColor="background1" w:themeShade="80"/>
              <w:sz w:val="20"/>
              <w:szCs w:val="20"/>
            </w:rPr>
            <w:fldChar w:fldCharType="end"/>
          </w:r>
          <w:r w:rsidRPr="000C0D52">
            <w:rPr>
              <w:rFonts w:cstheme="minorHAnsi"/>
              <w:color w:val="808080" w:themeColor="background1" w:themeShade="80"/>
              <w:sz w:val="20"/>
              <w:szCs w:val="20"/>
            </w:rPr>
            <w:t xml:space="preserve"> de </w:t>
          </w:r>
          <w:r w:rsidRPr="000C0D52">
            <w:rPr>
              <w:rFonts w:cstheme="minorHAnsi"/>
              <w:bCs/>
              <w:color w:val="808080" w:themeColor="background1" w:themeShade="80"/>
              <w:sz w:val="20"/>
              <w:szCs w:val="20"/>
            </w:rPr>
            <w:fldChar w:fldCharType="begin"/>
          </w:r>
          <w:r w:rsidRPr="000C0D52">
            <w:rPr>
              <w:rFonts w:cstheme="minorHAnsi"/>
              <w:bCs/>
              <w:color w:val="808080" w:themeColor="background1" w:themeShade="80"/>
              <w:sz w:val="20"/>
              <w:szCs w:val="20"/>
            </w:rPr>
            <w:instrText>NUMPAGES  \* Arabic  \* MERGEFORMAT</w:instrText>
          </w:r>
          <w:r w:rsidRPr="000C0D52">
            <w:rPr>
              <w:rFonts w:cstheme="minorHAnsi"/>
              <w:bCs/>
              <w:color w:val="808080" w:themeColor="background1" w:themeShade="80"/>
              <w:sz w:val="20"/>
              <w:szCs w:val="20"/>
            </w:rPr>
            <w:fldChar w:fldCharType="separate"/>
          </w:r>
          <w:r w:rsidRPr="000C0D52">
            <w:rPr>
              <w:rFonts w:cstheme="minorHAnsi"/>
              <w:bCs/>
              <w:noProof/>
              <w:color w:val="808080" w:themeColor="background1" w:themeShade="80"/>
              <w:sz w:val="20"/>
              <w:szCs w:val="20"/>
            </w:rPr>
            <w:t>6</w:t>
          </w:r>
          <w:r w:rsidRPr="000C0D52">
            <w:rPr>
              <w:rFonts w:cstheme="minorHAnsi"/>
              <w:bCs/>
              <w:color w:val="808080" w:themeColor="background1" w:themeShade="80"/>
              <w:sz w:val="20"/>
              <w:szCs w:val="20"/>
            </w:rPr>
            <w:fldChar w:fldCharType="end"/>
          </w:r>
        </w:p>
      </w:tc>
    </w:tr>
  </w:tbl>
  <w:p w14:paraId="28530886" w14:textId="77777777" w:rsidR="004C5A80" w:rsidRDefault="004C5A80">
    <w:pPr>
      <w:pStyle w:val="Encabezado"/>
    </w:pPr>
  </w:p>
  <w:p w14:paraId="54538584" w14:textId="77777777" w:rsidR="00AD6EF7" w:rsidRDefault="00AD6E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49FC"/>
    <w:multiLevelType w:val="hybridMultilevel"/>
    <w:tmpl w:val="3464265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30E6213C"/>
    <w:multiLevelType w:val="hybridMultilevel"/>
    <w:tmpl w:val="4A0E93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8D75034"/>
    <w:multiLevelType w:val="hybridMultilevel"/>
    <w:tmpl w:val="5BDED6C6"/>
    <w:lvl w:ilvl="0" w:tplc="06B247A8">
      <w:start w:val="1"/>
      <w:numFmt w:val="decimal"/>
      <w:lvlText w:val="%1."/>
      <w:lvlJc w:val="left"/>
      <w:pPr>
        <w:ind w:left="838" w:hanging="357"/>
        <w:jc w:val="left"/>
      </w:pPr>
      <w:rPr>
        <w:rFonts w:ascii="Verdana" w:eastAsia="Verdana" w:hAnsi="Verdana" w:cs="Verdana" w:hint="default"/>
        <w:b w:val="0"/>
        <w:bCs w:val="0"/>
        <w:i w:val="0"/>
        <w:iCs w:val="0"/>
        <w:spacing w:val="-1"/>
        <w:w w:val="83"/>
        <w:sz w:val="20"/>
        <w:szCs w:val="20"/>
        <w:lang w:val="es-ES" w:eastAsia="en-US" w:bidi="ar-SA"/>
      </w:rPr>
    </w:lvl>
    <w:lvl w:ilvl="1" w:tplc="63C4DDDE">
      <w:numFmt w:val="bullet"/>
      <w:lvlText w:val="□"/>
      <w:lvlJc w:val="left"/>
      <w:pPr>
        <w:ind w:left="1542" w:hanging="357"/>
      </w:pPr>
      <w:rPr>
        <w:rFonts w:ascii="Times New Roman" w:eastAsia="Times New Roman" w:hAnsi="Times New Roman" w:cs="Times New Roman" w:hint="default"/>
        <w:b w:val="0"/>
        <w:bCs w:val="0"/>
        <w:i w:val="0"/>
        <w:iCs w:val="0"/>
        <w:spacing w:val="0"/>
        <w:w w:val="100"/>
        <w:sz w:val="20"/>
        <w:szCs w:val="20"/>
        <w:lang w:val="es-ES" w:eastAsia="en-US" w:bidi="ar-SA"/>
      </w:rPr>
    </w:lvl>
    <w:lvl w:ilvl="2" w:tplc="0C42B690">
      <w:numFmt w:val="bullet"/>
      <w:lvlText w:val="•"/>
      <w:lvlJc w:val="left"/>
      <w:pPr>
        <w:ind w:left="2613" w:hanging="357"/>
      </w:pPr>
      <w:rPr>
        <w:rFonts w:hint="default"/>
        <w:lang w:val="es-ES" w:eastAsia="en-US" w:bidi="ar-SA"/>
      </w:rPr>
    </w:lvl>
    <w:lvl w:ilvl="3" w:tplc="3ADC5E28">
      <w:numFmt w:val="bullet"/>
      <w:lvlText w:val="•"/>
      <w:lvlJc w:val="left"/>
      <w:pPr>
        <w:ind w:left="3686" w:hanging="357"/>
      </w:pPr>
      <w:rPr>
        <w:rFonts w:hint="default"/>
        <w:lang w:val="es-ES" w:eastAsia="en-US" w:bidi="ar-SA"/>
      </w:rPr>
    </w:lvl>
    <w:lvl w:ilvl="4" w:tplc="B16C11F6">
      <w:numFmt w:val="bullet"/>
      <w:lvlText w:val="•"/>
      <w:lvlJc w:val="left"/>
      <w:pPr>
        <w:ind w:left="4759" w:hanging="357"/>
      </w:pPr>
      <w:rPr>
        <w:rFonts w:hint="default"/>
        <w:lang w:val="es-ES" w:eastAsia="en-US" w:bidi="ar-SA"/>
      </w:rPr>
    </w:lvl>
    <w:lvl w:ilvl="5" w:tplc="7A5ECE66">
      <w:numFmt w:val="bullet"/>
      <w:lvlText w:val="•"/>
      <w:lvlJc w:val="left"/>
      <w:pPr>
        <w:ind w:left="5832" w:hanging="357"/>
      </w:pPr>
      <w:rPr>
        <w:rFonts w:hint="default"/>
        <w:lang w:val="es-ES" w:eastAsia="en-US" w:bidi="ar-SA"/>
      </w:rPr>
    </w:lvl>
    <w:lvl w:ilvl="6" w:tplc="B9243440">
      <w:numFmt w:val="bullet"/>
      <w:lvlText w:val="•"/>
      <w:lvlJc w:val="left"/>
      <w:pPr>
        <w:ind w:left="6905" w:hanging="357"/>
      </w:pPr>
      <w:rPr>
        <w:rFonts w:hint="default"/>
        <w:lang w:val="es-ES" w:eastAsia="en-US" w:bidi="ar-SA"/>
      </w:rPr>
    </w:lvl>
    <w:lvl w:ilvl="7" w:tplc="FA1E0990">
      <w:numFmt w:val="bullet"/>
      <w:lvlText w:val="•"/>
      <w:lvlJc w:val="left"/>
      <w:pPr>
        <w:ind w:left="7978" w:hanging="357"/>
      </w:pPr>
      <w:rPr>
        <w:rFonts w:hint="default"/>
        <w:lang w:val="es-ES" w:eastAsia="en-US" w:bidi="ar-SA"/>
      </w:rPr>
    </w:lvl>
    <w:lvl w:ilvl="8" w:tplc="2C983C4A">
      <w:numFmt w:val="bullet"/>
      <w:lvlText w:val="•"/>
      <w:lvlJc w:val="left"/>
      <w:pPr>
        <w:ind w:left="9051" w:hanging="357"/>
      </w:pPr>
      <w:rPr>
        <w:rFonts w:hint="default"/>
        <w:lang w:val="es-ES" w:eastAsia="en-US" w:bidi="ar-SA"/>
      </w:rPr>
    </w:lvl>
  </w:abstractNum>
  <w:abstractNum w:abstractNumId="3" w15:restartNumberingAfterBreak="0">
    <w:nsid w:val="74C62774"/>
    <w:multiLevelType w:val="hybridMultilevel"/>
    <w:tmpl w:val="A5A6818C"/>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D516B63"/>
    <w:multiLevelType w:val="hybridMultilevel"/>
    <w:tmpl w:val="E8AA3ED8"/>
    <w:lvl w:ilvl="0" w:tplc="6284C62C">
      <w:start w:val="1"/>
      <w:numFmt w:val="decimal"/>
      <w:lvlText w:val="%1."/>
      <w:lvlJc w:val="left"/>
      <w:pPr>
        <w:ind w:left="838" w:hanging="357"/>
        <w:jc w:val="right"/>
      </w:pPr>
      <w:rPr>
        <w:rFonts w:hint="default"/>
        <w:spacing w:val="-1"/>
        <w:w w:val="83"/>
        <w:lang w:val="es-ES" w:eastAsia="en-US" w:bidi="ar-SA"/>
      </w:rPr>
    </w:lvl>
    <w:lvl w:ilvl="1" w:tplc="264CA4F0">
      <w:numFmt w:val="bullet"/>
      <w:lvlText w:val="-"/>
      <w:lvlJc w:val="left"/>
      <w:pPr>
        <w:ind w:left="1201" w:hanging="357"/>
      </w:pPr>
      <w:rPr>
        <w:rFonts w:ascii="Calibri" w:eastAsia="Calibri" w:hAnsi="Calibri" w:cs="Calibri" w:hint="default"/>
        <w:b w:val="0"/>
        <w:bCs w:val="0"/>
        <w:i w:val="0"/>
        <w:iCs w:val="0"/>
        <w:spacing w:val="0"/>
        <w:w w:val="100"/>
        <w:sz w:val="22"/>
        <w:szCs w:val="22"/>
        <w:lang w:val="es-ES" w:eastAsia="en-US" w:bidi="ar-SA"/>
      </w:rPr>
    </w:lvl>
    <w:lvl w:ilvl="2" w:tplc="3A6E1B52">
      <w:numFmt w:val="bullet"/>
      <w:lvlText w:val="•"/>
      <w:lvlJc w:val="left"/>
      <w:pPr>
        <w:ind w:left="2310" w:hanging="357"/>
      </w:pPr>
      <w:rPr>
        <w:rFonts w:hint="default"/>
        <w:lang w:val="es-ES" w:eastAsia="en-US" w:bidi="ar-SA"/>
      </w:rPr>
    </w:lvl>
    <w:lvl w:ilvl="3" w:tplc="6B02ABC0">
      <w:numFmt w:val="bullet"/>
      <w:lvlText w:val="•"/>
      <w:lvlJc w:val="left"/>
      <w:pPr>
        <w:ind w:left="3421" w:hanging="357"/>
      </w:pPr>
      <w:rPr>
        <w:rFonts w:hint="default"/>
        <w:lang w:val="es-ES" w:eastAsia="en-US" w:bidi="ar-SA"/>
      </w:rPr>
    </w:lvl>
    <w:lvl w:ilvl="4" w:tplc="5B80CD08">
      <w:numFmt w:val="bullet"/>
      <w:lvlText w:val="•"/>
      <w:lvlJc w:val="left"/>
      <w:pPr>
        <w:ind w:left="4532" w:hanging="357"/>
      </w:pPr>
      <w:rPr>
        <w:rFonts w:hint="default"/>
        <w:lang w:val="es-ES" w:eastAsia="en-US" w:bidi="ar-SA"/>
      </w:rPr>
    </w:lvl>
    <w:lvl w:ilvl="5" w:tplc="544C534A">
      <w:numFmt w:val="bullet"/>
      <w:lvlText w:val="•"/>
      <w:lvlJc w:val="left"/>
      <w:pPr>
        <w:ind w:left="5643" w:hanging="357"/>
      </w:pPr>
      <w:rPr>
        <w:rFonts w:hint="default"/>
        <w:lang w:val="es-ES" w:eastAsia="en-US" w:bidi="ar-SA"/>
      </w:rPr>
    </w:lvl>
    <w:lvl w:ilvl="6" w:tplc="C6380F9E">
      <w:numFmt w:val="bullet"/>
      <w:lvlText w:val="•"/>
      <w:lvlJc w:val="left"/>
      <w:pPr>
        <w:ind w:left="6754" w:hanging="357"/>
      </w:pPr>
      <w:rPr>
        <w:rFonts w:hint="default"/>
        <w:lang w:val="es-ES" w:eastAsia="en-US" w:bidi="ar-SA"/>
      </w:rPr>
    </w:lvl>
    <w:lvl w:ilvl="7" w:tplc="8FAE7830">
      <w:numFmt w:val="bullet"/>
      <w:lvlText w:val="•"/>
      <w:lvlJc w:val="left"/>
      <w:pPr>
        <w:ind w:left="7865" w:hanging="357"/>
      </w:pPr>
      <w:rPr>
        <w:rFonts w:hint="default"/>
        <w:lang w:val="es-ES" w:eastAsia="en-US" w:bidi="ar-SA"/>
      </w:rPr>
    </w:lvl>
    <w:lvl w:ilvl="8" w:tplc="6F4042A0">
      <w:numFmt w:val="bullet"/>
      <w:lvlText w:val="•"/>
      <w:lvlJc w:val="left"/>
      <w:pPr>
        <w:ind w:left="8975" w:hanging="357"/>
      </w:pPr>
      <w:rPr>
        <w:rFonts w:hint="default"/>
        <w:lang w:val="es-ES" w:eastAsia="en-US" w:bidi="ar-SA"/>
      </w:rPr>
    </w:lvl>
  </w:abstractNum>
  <w:num w:numId="1" w16cid:durableId="1204907687">
    <w:abstractNumId w:val="3"/>
  </w:num>
  <w:num w:numId="2" w16cid:durableId="2126580367">
    <w:abstractNumId w:val="1"/>
  </w:num>
  <w:num w:numId="3" w16cid:durableId="1819181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3915739">
    <w:abstractNumId w:val="2"/>
  </w:num>
  <w:num w:numId="5" w16cid:durableId="290206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5B"/>
    <w:rsid w:val="00050772"/>
    <w:rsid w:val="00096298"/>
    <w:rsid w:val="0010653C"/>
    <w:rsid w:val="00445521"/>
    <w:rsid w:val="004B19B9"/>
    <w:rsid w:val="004C5A80"/>
    <w:rsid w:val="00616D5A"/>
    <w:rsid w:val="007E7A35"/>
    <w:rsid w:val="00AA79C7"/>
    <w:rsid w:val="00AD6EF7"/>
    <w:rsid w:val="00B970F4"/>
    <w:rsid w:val="00C65304"/>
    <w:rsid w:val="00CD689B"/>
    <w:rsid w:val="00DA2127"/>
    <w:rsid w:val="00DB5D5B"/>
    <w:rsid w:val="00DD3D2B"/>
    <w:rsid w:val="00E1311E"/>
    <w:rsid w:val="00E57F82"/>
    <w:rsid w:val="00EA5523"/>
    <w:rsid w:val="00EE32F0"/>
    <w:rsid w:val="00F518EA"/>
    <w:rsid w:val="00F65D96"/>
    <w:rsid w:val="00FE6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699F7"/>
  <w15:chartTrackingRefBased/>
  <w15:docId w15:val="{E7E8434E-BEEA-45C9-841A-A0BDD907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D5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5D5B"/>
    <w:pPr>
      <w:ind w:left="720"/>
      <w:contextualSpacing/>
    </w:pPr>
  </w:style>
  <w:style w:type="paragraph" w:styleId="Encabezado">
    <w:name w:val="header"/>
    <w:basedOn w:val="Normal"/>
    <w:link w:val="EncabezadoCar"/>
    <w:unhideWhenUsed/>
    <w:rsid w:val="004C5A80"/>
    <w:pPr>
      <w:tabs>
        <w:tab w:val="center" w:pos="4252"/>
        <w:tab w:val="right" w:pos="8504"/>
      </w:tabs>
      <w:spacing w:after="0" w:line="240" w:lineRule="auto"/>
    </w:pPr>
  </w:style>
  <w:style w:type="character" w:customStyle="1" w:styleId="EncabezadoCar">
    <w:name w:val="Encabezado Car"/>
    <w:basedOn w:val="Fuentedeprrafopredeter"/>
    <w:link w:val="Encabezado"/>
    <w:rsid w:val="004C5A80"/>
  </w:style>
  <w:style w:type="paragraph" w:styleId="Piedepgina">
    <w:name w:val="footer"/>
    <w:basedOn w:val="Normal"/>
    <w:link w:val="PiedepginaCar"/>
    <w:uiPriority w:val="99"/>
    <w:unhideWhenUsed/>
    <w:rsid w:val="004C5A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5A80"/>
  </w:style>
  <w:style w:type="character" w:styleId="Hipervnculo">
    <w:name w:val="Hyperlink"/>
    <w:basedOn w:val="Fuentedeprrafopredeter"/>
    <w:uiPriority w:val="99"/>
    <w:unhideWhenUsed/>
    <w:rsid w:val="00DA2127"/>
    <w:rPr>
      <w:color w:val="0563C1" w:themeColor="hyperlink"/>
      <w:u w:val="single"/>
    </w:rPr>
  </w:style>
  <w:style w:type="character" w:styleId="Mencinsinresolver">
    <w:name w:val="Unresolved Mention"/>
    <w:basedOn w:val="Fuentedeprrafopredeter"/>
    <w:uiPriority w:val="99"/>
    <w:semiHidden/>
    <w:unhideWhenUsed/>
    <w:rsid w:val="00DA2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41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upct.es/emergenci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prl.upct.es/prevencion/situaciones-de-emergenc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1187</Words>
  <Characters>6529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ARROYO SOLANO, MARÍA ÁNGELES</dc:creator>
  <cp:keywords/>
  <dc:description/>
  <cp:lastModifiedBy>AVILÉS JUÁREZ, JUAN JOSÉ</cp:lastModifiedBy>
  <cp:revision>2</cp:revision>
  <cp:lastPrinted>2023-09-05T12:00:00Z</cp:lastPrinted>
  <dcterms:created xsi:type="dcterms:W3CDTF">2026-05-25T07:24:00Z</dcterms:created>
  <dcterms:modified xsi:type="dcterms:W3CDTF">2026-05-25T07:24:00Z</dcterms:modified>
</cp:coreProperties>
</file>